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rPr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传媒学院教职工考勤工作暂行规定</w:t>
      </w:r>
    </w:p>
    <w:bookmarkEnd w:id="0"/>
    <w:p>
      <w:pPr>
        <w:ind w:left="2554" w:leftChars="1064" w:hanging="320" w:hangingChars="100"/>
        <w:rPr>
          <w:rFonts w:ascii="仿宋_GB2312" w:eastAsia="仿宋_GB2312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党政联席会通过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left="2554" w:leftChars="1064" w:hanging="320" w:hangingChars="1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633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为进一步严肃工作纪律，保障学院各项工作正常有序进行，根据潍院政字〔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56</w:t>
      </w:r>
      <w:r>
        <w:rPr>
          <w:rFonts w:hint="eastAsia" w:ascii="仿宋_GB2312" w:eastAsia="仿宋_GB2312"/>
          <w:sz w:val="32"/>
          <w:szCs w:val="32"/>
        </w:rPr>
        <w:t>号文件要求，结合传媒学院实际，制定本规定。</w:t>
      </w:r>
    </w:p>
    <w:p>
      <w:pPr>
        <w:snapToGrid w:val="0"/>
        <w:spacing w:line="360" w:lineRule="auto"/>
        <w:ind w:firstLine="579" w:firstLineChars="1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一、教职工应按学校作息时间上下班。管理、教辅人员实行坐班制，教学人员不实行坐班制，但须参加学院组织的学习、会议或集体活动。一年内无故迟到或早退达到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次及以上者，由其所在科室通报批评；达到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次及以上者，全院通报批评；情节特别严重者，给予相应行政处分。</w:t>
      </w:r>
    </w:p>
    <w:p>
      <w:pPr>
        <w:snapToGrid w:val="0"/>
        <w:spacing w:line="360" w:lineRule="auto"/>
        <w:ind w:firstLine="579" w:firstLineChars="1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二、学院重要会议和集体活动实行考勤制度。教职工参加会议或集体活动时，必须本人填写考勤，不由他人代签。办公室负责日常考勤登记、统计汇总及上报。学校每年度为每位教职工设立考勤奖</w:t>
      </w:r>
      <w:r>
        <w:rPr>
          <w:rFonts w:ascii="仿宋_GB2312" w:eastAsia="仿宋_GB2312"/>
          <w:sz w:val="32"/>
          <w:szCs w:val="32"/>
        </w:rPr>
        <w:t>3000</w:t>
      </w:r>
      <w:r>
        <w:rPr>
          <w:rFonts w:hint="eastAsia" w:ascii="仿宋_GB2312" w:eastAsia="仿宋_GB2312"/>
          <w:sz w:val="32"/>
          <w:szCs w:val="32"/>
        </w:rPr>
        <w:t>元，除因公请假和进修脱产学习及因病（病假须提供校医院或二级及以上医院出具的医生诊断书、病假证明）不能到会者外，其他会前和集体活动前的临时请假一律按事假对待。临时事假可准许，但按缺勤计。每缺勤一次扣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元，直到扣除本年度全部考勤奖。</w:t>
      </w:r>
    </w:p>
    <w:p>
      <w:pPr>
        <w:snapToGrid w:val="0"/>
        <w:spacing w:line="360" w:lineRule="auto"/>
        <w:ind w:firstLine="633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三、严格履行请销假手续。请假时需由本人填写《教职工请假审批单》，并提供相关证明材料，按审批权限报批。处级干部请假，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天以内的，经学院负责人同意后报联系校领导批准。超过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天的，还需学校主要领导批准，并到组织部、人事处备案。科级干部请假，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天以内的，由所在单位负责人批准；超过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天的，经所在单位同意后报单位分管或联系校领导批准，到组织部、人事处备案。其他教职工请事假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天以内、病假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天以内的，由所在单位批准；事假超过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天、病假超过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天的，经所在单位同意后报单位分管或联系校领导批准，到人事处备案。请假期满后应按时返岗，并填写《教职工销假审批单》，办理销假手续</w:t>
      </w:r>
    </w:p>
    <w:p>
      <w:pPr>
        <w:snapToGrid w:val="0"/>
        <w:spacing w:line="360" w:lineRule="auto"/>
        <w:ind w:firstLine="633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四、病事假的工资发放。病假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个月以内的工资照发，超过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个月的，从第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个月起按相应比例扣发；病假累计超过全年一半工作日的，不参加当年度考核。事假满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个月的，基本工资按相应比例扣发；超过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个月的，扣发全部工资。</w:t>
      </w:r>
    </w:p>
    <w:p>
      <w:pPr>
        <w:snapToGrid w:val="0"/>
        <w:spacing w:line="360" w:lineRule="auto"/>
        <w:ind w:firstLine="528" w:firstLineChars="16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教职工有下列情况之一者，按旷工处理：未经请假或请假未获得批准而擅自离开工作岗位者；请假期已满，不办理续假或续假未获得批准而未到岗的；进修或学习（访学、培训、攻读学位）结束后，未经批准逾期不报到的；未按规定手续批准，私自调课、停课、无故不上课的；无故不参加政治学习、集体活动的。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ind w:firstLine="528" w:firstLineChars="16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六、旷工的工资扣发。月旷工累计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个工作日的，扣发当月基本工资、考勤绩效；月旷工累计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个工作日的，扣发当月全部工资、全年考勤绩效；连续旷工超过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个工作日或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年内累计旷工超过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个工作日的，扣发全年单位绩效考核奖励等，并给予处分，直至解除聘用合同。</w:t>
      </w:r>
    </w:p>
    <w:p>
      <w:pPr>
        <w:tabs>
          <w:tab w:val="left" w:pos="5805"/>
        </w:tabs>
        <w:snapToGrid w:val="0"/>
        <w:spacing w:line="360" w:lineRule="auto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334"/>
    <w:rsid w:val="00003AC2"/>
    <w:rsid w:val="000479D3"/>
    <w:rsid w:val="00054275"/>
    <w:rsid w:val="00095AFC"/>
    <w:rsid w:val="000A2A45"/>
    <w:rsid w:val="000B46C4"/>
    <w:rsid w:val="000F3690"/>
    <w:rsid w:val="000F58BA"/>
    <w:rsid w:val="001113C1"/>
    <w:rsid w:val="001B0C21"/>
    <w:rsid w:val="001C6EAF"/>
    <w:rsid w:val="001D2D8A"/>
    <w:rsid w:val="00211ED4"/>
    <w:rsid w:val="00213581"/>
    <w:rsid w:val="00254C60"/>
    <w:rsid w:val="002645EF"/>
    <w:rsid w:val="00264E80"/>
    <w:rsid w:val="00287E9F"/>
    <w:rsid w:val="002B7B67"/>
    <w:rsid w:val="00313A67"/>
    <w:rsid w:val="00313C56"/>
    <w:rsid w:val="003646D1"/>
    <w:rsid w:val="003675D1"/>
    <w:rsid w:val="00377421"/>
    <w:rsid w:val="00381248"/>
    <w:rsid w:val="003A7927"/>
    <w:rsid w:val="003F5C37"/>
    <w:rsid w:val="0040322B"/>
    <w:rsid w:val="00420636"/>
    <w:rsid w:val="004224E4"/>
    <w:rsid w:val="00426319"/>
    <w:rsid w:val="004521C0"/>
    <w:rsid w:val="004B4DC6"/>
    <w:rsid w:val="004D2EAA"/>
    <w:rsid w:val="004D3980"/>
    <w:rsid w:val="004D3C53"/>
    <w:rsid w:val="00515F22"/>
    <w:rsid w:val="00521415"/>
    <w:rsid w:val="00540B21"/>
    <w:rsid w:val="00551041"/>
    <w:rsid w:val="005F4346"/>
    <w:rsid w:val="005F5BCD"/>
    <w:rsid w:val="00622750"/>
    <w:rsid w:val="00624982"/>
    <w:rsid w:val="006405CA"/>
    <w:rsid w:val="00640906"/>
    <w:rsid w:val="006656C1"/>
    <w:rsid w:val="00670EA3"/>
    <w:rsid w:val="006A64D7"/>
    <w:rsid w:val="006E6370"/>
    <w:rsid w:val="006F636B"/>
    <w:rsid w:val="007040D3"/>
    <w:rsid w:val="00711F20"/>
    <w:rsid w:val="0074619F"/>
    <w:rsid w:val="007630E8"/>
    <w:rsid w:val="007D4D4D"/>
    <w:rsid w:val="007D7DE4"/>
    <w:rsid w:val="007E0D62"/>
    <w:rsid w:val="007E4C5F"/>
    <w:rsid w:val="007E52DB"/>
    <w:rsid w:val="007F250E"/>
    <w:rsid w:val="008373A6"/>
    <w:rsid w:val="00860E7C"/>
    <w:rsid w:val="008C7538"/>
    <w:rsid w:val="008D1C45"/>
    <w:rsid w:val="008F729F"/>
    <w:rsid w:val="00907BBF"/>
    <w:rsid w:val="00924EE4"/>
    <w:rsid w:val="00972548"/>
    <w:rsid w:val="009941B1"/>
    <w:rsid w:val="009B60D9"/>
    <w:rsid w:val="009F0A06"/>
    <w:rsid w:val="00A006F5"/>
    <w:rsid w:val="00A05EC9"/>
    <w:rsid w:val="00A142C4"/>
    <w:rsid w:val="00A32C66"/>
    <w:rsid w:val="00A659A5"/>
    <w:rsid w:val="00AC2656"/>
    <w:rsid w:val="00AC4B11"/>
    <w:rsid w:val="00AD3A34"/>
    <w:rsid w:val="00AE30C7"/>
    <w:rsid w:val="00B404BA"/>
    <w:rsid w:val="00B555F8"/>
    <w:rsid w:val="00B97A9E"/>
    <w:rsid w:val="00BD2DE4"/>
    <w:rsid w:val="00BE64A1"/>
    <w:rsid w:val="00C03AD9"/>
    <w:rsid w:val="00C23334"/>
    <w:rsid w:val="00C344EC"/>
    <w:rsid w:val="00C72344"/>
    <w:rsid w:val="00C90775"/>
    <w:rsid w:val="00C91921"/>
    <w:rsid w:val="00C930F7"/>
    <w:rsid w:val="00CA6C0C"/>
    <w:rsid w:val="00CB4AC9"/>
    <w:rsid w:val="00CC3575"/>
    <w:rsid w:val="00D11E0A"/>
    <w:rsid w:val="00D12178"/>
    <w:rsid w:val="00D201B0"/>
    <w:rsid w:val="00D46AB8"/>
    <w:rsid w:val="00D84308"/>
    <w:rsid w:val="00D948EC"/>
    <w:rsid w:val="00D9495E"/>
    <w:rsid w:val="00DC064F"/>
    <w:rsid w:val="00DF28BC"/>
    <w:rsid w:val="00E27E6A"/>
    <w:rsid w:val="00E928F6"/>
    <w:rsid w:val="00EA0D20"/>
    <w:rsid w:val="00EC134F"/>
    <w:rsid w:val="00ED2A43"/>
    <w:rsid w:val="00EF7EF4"/>
    <w:rsid w:val="00F00427"/>
    <w:rsid w:val="00F030A0"/>
    <w:rsid w:val="00F105E4"/>
    <w:rsid w:val="00F22D48"/>
    <w:rsid w:val="00F65FB8"/>
    <w:rsid w:val="00F82B41"/>
    <w:rsid w:val="00F92E88"/>
    <w:rsid w:val="00FB1E7F"/>
    <w:rsid w:val="00FE1EBF"/>
    <w:rsid w:val="5770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161</Words>
  <Characters>920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2022-01-12T15:30:00Z</dcterms:created>
  <dc:creator>卢运山</dc:creator>
  <cp:lastModifiedBy>山</cp:lastModifiedBy>
  <dcterms:modified xsi:type="dcterms:W3CDTF">2022-02-27T12:33:24Z</dcterms:modified>
  <dc:title>传媒学院教职工日常考勤工作暂行规定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1DBF7F7C3D73485AAE096D7A62163046</vt:lpwstr>
  </property>
</Properties>
</file>